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6E9" w:rsidRDefault="00F836E9" w:rsidP="00F836E9">
      <w:pPr>
        <w:pStyle w:val="Title"/>
      </w:pPr>
      <w:r>
        <w:t>Sum It Up</w:t>
      </w:r>
    </w:p>
    <w:p w:rsidR="00F836E9" w:rsidRDefault="00F836E9" w:rsidP="00F836E9">
      <w:pPr>
        <w:pStyle w:val="Heading1"/>
      </w:pPr>
      <w:r>
        <w:t>How does it work?</w:t>
      </w:r>
    </w:p>
    <w:p w:rsidR="00F836E9" w:rsidRPr="00605436" w:rsidRDefault="00F836E9" w:rsidP="00F836E9"/>
    <w:p w:rsidR="00F836E9" w:rsidRDefault="00F836E9" w:rsidP="00F836E9">
      <w:pPr>
        <w:rPr>
          <w:rFonts w:ascii="Helvetica" w:hAnsi="Helvetica"/>
          <w:sz w:val="20"/>
          <w:szCs w:val="20"/>
        </w:rPr>
      </w:pPr>
      <w:r>
        <w:rPr>
          <w:rFonts w:ascii="Helvetica" w:hAnsi="Helvetica"/>
          <w:sz w:val="20"/>
          <w:szCs w:val="20"/>
        </w:rPr>
        <w:t>You have students imagine they are placing a classified ad or sending a telegram, where every word used costs them money. Tell them each word costs 10 cents, and then tell them they can spend "so much." For instance, if you say they have $2.00 to spend, then that means they have to write a summary that has no more than 20 words. You can adjust the amount they have to spend, and therefore the length of the summary, according to the text they are summarizing.</w:t>
      </w:r>
    </w:p>
    <w:p w:rsidR="00F836E9" w:rsidRDefault="00F836E9" w:rsidP="00F836E9">
      <w:pPr>
        <w:rPr>
          <w:rFonts w:ascii="Helvetica" w:hAnsi="Helvetica"/>
          <w:sz w:val="20"/>
          <w:szCs w:val="20"/>
        </w:rPr>
      </w:pPr>
    </w:p>
    <w:p w:rsidR="00F836E9" w:rsidRDefault="00F836E9" w:rsidP="00F836E9">
      <w:pPr>
        <w:rPr>
          <w:rFonts w:ascii="Helvetica" w:hAnsi="Helvetica"/>
          <w:sz w:val="20"/>
          <w:szCs w:val="20"/>
        </w:rPr>
      </w:pPr>
      <w:r>
        <w:rPr>
          <w:rFonts w:ascii="Helvetica" w:hAnsi="Helvetica"/>
          <w:sz w:val="20"/>
          <w:szCs w:val="20"/>
        </w:rPr>
        <w:t xml:space="preserve">You can use this strategy to have the students summarize: </w:t>
      </w:r>
    </w:p>
    <w:p w:rsidR="00F836E9" w:rsidRDefault="00F836E9" w:rsidP="00F836E9">
      <w:pPr>
        <w:pStyle w:val="ListParagraph"/>
        <w:numPr>
          <w:ilvl w:val="0"/>
          <w:numId w:val="1"/>
        </w:numPr>
        <w:rPr>
          <w:rFonts w:ascii="Helvetica" w:hAnsi="Helvetica"/>
          <w:sz w:val="20"/>
          <w:szCs w:val="20"/>
        </w:rPr>
      </w:pPr>
      <w:r>
        <w:rPr>
          <w:rFonts w:ascii="Helvetica" w:hAnsi="Helvetica"/>
          <w:sz w:val="20"/>
          <w:szCs w:val="20"/>
        </w:rPr>
        <w:t xml:space="preserve">A chapter or chapters </w:t>
      </w:r>
    </w:p>
    <w:p w:rsidR="00F836E9" w:rsidRDefault="00F836E9" w:rsidP="00F836E9">
      <w:pPr>
        <w:pStyle w:val="ListParagraph"/>
        <w:numPr>
          <w:ilvl w:val="0"/>
          <w:numId w:val="1"/>
        </w:numPr>
        <w:rPr>
          <w:rFonts w:ascii="Helvetica" w:hAnsi="Helvetica"/>
          <w:sz w:val="20"/>
          <w:szCs w:val="20"/>
        </w:rPr>
      </w:pPr>
      <w:r>
        <w:rPr>
          <w:rFonts w:ascii="Helvetica" w:hAnsi="Helvetica"/>
          <w:sz w:val="20"/>
          <w:szCs w:val="20"/>
        </w:rPr>
        <w:t xml:space="preserve">An article </w:t>
      </w:r>
    </w:p>
    <w:p w:rsidR="00F836E9" w:rsidRDefault="00F836E9" w:rsidP="00F836E9">
      <w:pPr>
        <w:pStyle w:val="ListParagraph"/>
        <w:numPr>
          <w:ilvl w:val="0"/>
          <w:numId w:val="1"/>
        </w:numPr>
        <w:rPr>
          <w:rFonts w:ascii="Helvetica" w:hAnsi="Helvetica"/>
          <w:sz w:val="20"/>
          <w:szCs w:val="20"/>
        </w:rPr>
      </w:pPr>
      <w:r>
        <w:rPr>
          <w:rFonts w:ascii="Helvetica" w:hAnsi="Helvetica"/>
          <w:sz w:val="20"/>
          <w:szCs w:val="20"/>
        </w:rPr>
        <w:t xml:space="preserve">A handout </w:t>
      </w:r>
    </w:p>
    <w:p w:rsidR="00F836E9" w:rsidRDefault="00F836E9" w:rsidP="00F836E9">
      <w:pPr>
        <w:pStyle w:val="ListParagraph"/>
        <w:numPr>
          <w:ilvl w:val="0"/>
          <w:numId w:val="1"/>
        </w:numPr>
        <w:rPr>
          <w:rFonts w:ascii="Helvetica" w:hAnsi="Helvetica"/>
          <w:sz w:val="20"/>
          <w:szCs w:val="20"/>
        </w:rPr>
      </w:pPr>
      <w:r>
        <w:rPr>
          <w:rFonts w:ascii="Helvetica" w:hAnsi="Helvetica"/>
          <w:sz w:val="20"/>
          <w:szCs w:val="20"/>
        </w:rPr>
        <w:t xml:space="preserve">A primary source </w:t>
      </w:r>
    </w:p>
    <w:p w:rsidR="00F836E9" w:rsidRDefault="00F836E9" w:rsidP="00F836E9">
      <w:pPr>
        <w:pStyle w:val="ListParagraph"/>
        <w:numPr>
          <w:ilvl w:val="0"/>
          <w:numId w:val="1"/>
        </w:numPr>
        <w:rPr>
          <w:rFonts w:ascii="Helvetica" w:hAnsi="Helvetica"/>
          <w:sz w:val="20"/>
          <w:szCs w:val="20"/>
        </w:rPr>
      </w:pPr>
      <w:r>
        <w:rPr>
          <w:rFonts w:ascii="Helvetica" w:hAnsi="Helvetica"/>
          <w:sz w:val="20"/>
          <w:szCs w:val="20"/>
        </w:rPr>
        <w:t xml:space="preserve">Etc. </w:t>
      </w:r>
    </w:p>
    <w:p w:rsidR="00F836E9" w:rsidRDefault="00F836E9" w:rsidP="00F836E9">
      <w:pPr>
        <w:rPr>
          <w:rFonts w:ascii="Helvetica" w:hAnsi="Helvetica"/>
          <w:sz w:val="20"/>
          <w:szCs w:val="20"/>
        </w:rPr>
      </w:pPr>
    </w:p>
    <w:p w:rsidR="00F836E9" w:rsidRDefault="00E45A85" w:rsidP="00F836E9">
      <w:pPr>
        <w:rPr>
          <w:rFonts w:ascii="Helvetica" w:hAnsi="Helvetica"/>
          <w:sz w:val="20"/>
          <w:szCs w:val="20"/>
        </w:rPr>
      </w:pPr>
      <w:r>
        <w:rPr>
          <w:rFonts w:ascii="Helvetica" w:hAnsi="Helvetica"/>
          <w:noProof/>
          <w:sz w:val="20"/>
          <w:szCs w:val="20"/>
        </w:rPr>
        <w:drawing>
          <wp:anchor distT="0" distB="0" distL="114300" distR="114300" simplePos="0" relativeHeight="251659264" behindDoc="1" locked="0" layoutInCell="1" allowOverlap="1">
            <wp:simplePos x="0" y="0"/>
            <wp:positionH relativeFrom="column">
              <wp:posOffset>752475</wp:posOffset>
            </wp:positionH>
            <wp:positionV relativeFrom="paragraph">
              <wp:posOffset>245110</wp:posOffset>
            </wp:positionV>
            <wp:extent cx="4455795" cy="2181225"/>
            <wp:effectExtent l="19050" t="0" r="1905" b="0"/>
            <wp:wrapTight wrapText="bothSides">
              <wp:wrapPolygon edited="0">
                <wp:start x="8219" y="0"/>
                <wp:lineTo x="1385" y="2830"/>
                <wp:lineTo x="646" y="3773"/>
                <wp:lineTo x="-92" y="5282"/>
                <wp:lineTo x="92" y="9998"/>
                <wp:lineTo x="3694" y="12073"/>
                <wp:lineTo x="5541" y="12073"/>
                <wp:lineTo x="6187" y="15658"/>
                <wp:lineTo x="10528" y="18110"/>
                <wp:lineTo x="11359" y="18110"/>
                <wp:lineTo x="11359" y="18865"/>
                <wp:lineTo x="13021" y="21128"/>
                <wp:lineTo x="13760" y="21506"/>
                <wp:lineTo x="14406" y="21506"/>
                <wp:lineTo x="14499" y="21506"/>
                <wp:lineTo x="15422" y="21128"/>
                <wp:lineTo x="19116" y="18487"/>
                <wp:lineTo x="19116" y="18110"/>
                <wp:lineTo x="19208" y="18110"/>
                <wp:lineTo x="20963" y="15280"/>
                <wp:lineTo x="21055" y="15092"/>
                <wp:lineTo x="21609" y="12451"/>
                <wp:lineTo x="21609" y="10753"/>
                <wp:lineTo x="21332" y="9810"/>
                <wp:lineTo x="20778" y="9055"/>
                <wp:lineTo x="20870" y="7357"/>
                <wp:lineTo x="20039" y="6603"/>
                <wp:lineTo x="17731" y="6037"/>
                <wp:lineTo x="15884" y="2641"/>
                <wp:lineTo x="13390" y="189"/>
                <wp:lineTo x="12744" y="0"/>
                <wp:lineTo x="8219" y="0"/>
              </wp:wrapPolygon>
            </wp:wrapTight>
            <wp:docPr id="71" name="Picture 17" descr="N Kamil Money Banknotes And Coin Clip Ar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N Kamil Money Banknotes And Coin Clip Art">
                      <a:hlinkClick r:id="rId5"/>
                    </pic:cNvPr>
                    <pic:cNvPicPr>
                      <a:picLocks noChangeAspect="1" noChangeArrowheads="1"/>
                    </pic:cNvPicPr>
                  </pic:nvPicPr>
                  <pic:blipFill>
                    <a:blip r:embed="rId6" cstate="print"/>
                    <a:srcRect/>
                    <a:stretch>
                      <a:fillRect/>
                    </a:stretch>
                  </pic:blipFill>
                  <pic:spPr bwMode="auto">
                    <a:xfrm>
                      <a:off x="0" y="0"/>
                      <a:ext cx="4455795" cy="2181225"/>
                    </a:xfrm>
                    <a:prstGeom prst="rect">
                      <a:avLst/>
                    </a:prstGeom>
                    <a:noFill/>
                    <a:ln w="9525">
                      <a:noFill/>
                      <a:miter lim="800000"/>
                      <a:headEnd/>
                      <a:tailEnd/>
                    </a:ln>
                  </pic:spPr>
                </pic:pic>
              </a:graphicData>
            </a:graphic>
          </wp:anchor>
        </w:drawing>
      </w:r>
    </w:p>
    <w:p w:rsidR="00F836E9" w:rsidRDefault="00F836E9" w:rsidP="00F836E9">
      <w:pPr>
        <w:rPr>
          <w:rFonts w:ascii="Helvetica" w:hAnsi="Helvetica"/>
          <w:sz w:val="20"/>
          <w:szCs w:val="20"/>
        </w:rPr>
      </w:pPr>
    </w:p>
    <w:p w:rsidR="00F836E9" w:rsidRDefault="00F836E9" w:rsidP="00F836E9">
      <w:pPr>
        <w:rPr>
          <w:rFonts w:ascii="Helvetica" w:hAnsi="Helvetica"/>
          <w:sz w:val="20"/>
          <w:szCs w:val="20"/>
        </w:rPr>
      </w:pPr>
    </w:p>
    <w:p w:rsidR="00F836E9" w:rsidRDefault="00F836E9" w:rsidP="00F836E9">
      <w:pPr>
        <w:rPr>
          <w:rFonts w:ascii="Helvetica" w:hAnsi="Helvetica"/>
          <w:sz w:val="20"/>
          <w:szCs w:val="20"/>
        </w:rPr>
      </w:pPr>
    </w:p>
    <w:p w:rsidR="00F836E9" w:rsidRDefault="00F836E9" w:rsidP="00F836E9">
      <w:pPr>
        <w:rPr>
          <w:rFonts w:ascii="Helvetica" w:hAnsi="Helvetica"/>
          <w:sz w:val="20"/>
          <w:szCs w:val="20"/>
        </w:rPr>
      </w:pPr>
    </w:p>
    <w:p w:rsidR="00F836E9" w:rsidRDefault="00F836E9" w:rsidP="00F836E9">
      <w:pPr>
        <w:rPr>
          <w:rFonts w:ascii="Helvetica" w:hAnsi="Helvetica"/>
          <w:sz w:val="20"/>
          <w:szCs w:val="20"/>
        </w:rPr>
      </w:pPr>
    </w:p>
    <w:p w:rsidR="00F836E9" w:rsidRDefault="00F836E9" w:rsidP="00F836E9">
      <w:pPr>
        <w:rPr>
          <w:rFonts w:ascii="Helvetica" w:hAnsi="Helvetica"/>
          <w:sz w:val="20"/>
          <w:szCs w:val="20"/>
        </w:rPr>
      </w:pPr>
    </w:p>
    <w:p w:rsidR="00F836E9" w:rsidRDefault="00F836E9" w:rsidP="00F836E9">
      <w:pPr>
        <w:rPr>
          <w:rFonts w:ascii="Helvetica" w:hAnsi="Helvetica"/>
          <w:sz w:val="20"/>
          <w:szCs w:val="20"/>
        </w:rPr>
      </w:pPr>
    </w:p>
    <w:p w:rsidR="00F836E9" w:rsidRDefault="00F836E9" w:rsidP="00F836E9">
      <w:pPr>
        <w:rPr>
          <w:rFonts w:ascii="Helvetica" w:hAnsi="Helvetica"/>
          <w:sz w:val="20"/>
          <w:szCs w:val="20"/>
        </w:rPr>
      </w:pPr>
    </w:p>
    <w:p w:rsidR="00F836E9" w:rsidRDefault="00F836E9" w:rsidP="00F836E9">
      <w:pPr>
        <w:rPr>
          <w:rFonts w:ascii="Helvetica" w:hAnsi="Helvetica"/>
          <w:sz w:val="20"/>
          <w:szCs w:val="20"/>
        </w:rPr>
      </w:pPr>
    </w:p>
    <w:p w:rsidR="00F836E9" w:rsidRDefault="00F836E9" w:rsidP="00F836E9">
      <w:pPr>
        <w:rPr>
          <w:rFonts w:ascii="Helvetica" w:hAnsi="Helvetica"/>
          <w:sz w:val="20"/>
          <w:szCs w:val="20"/>
        </w:rPr>
      </w:pPr>
    </w:p>
    <w:p w:rsidR="00F836E9" w:rsidRDefault="00F836E9" w:rsidP="00F836E9">
      <w:pPr>
        <w:rPr>
          <w:rFonts w:ascii="Helvetica" w:hAnsi="Helvetica"/>
          <w:sz w:val="20"/>
          <w:szCs w:val="20"/>
        </w:rPr>
      </w:pPr>
    </w:p>
    <w:p w:rsidR="00F836E9" w:rsidRDefault="00F836E9" w:rsidP="00F836E9">
      <w:pPr>
        <w:rPr>
          <w:rFonts w:ascii="Helvetica" w:hAnsi="Helvetica"/>
          <w:sz w:val="20"/>
          <w:szCs w:val="20"/>
        </w:rPr>
      </w:pPr>
    </w:p>
    <w:p w:rsidR="00F836E9" w:rsidRPr="00F836E9" w:rsidRDefault="00F836E9" w:rsidP="00F836E9">
      <w:pPr>
        <w:rPr>
          <w:rFonts w:ascii="Helvetica" w:hAnsi="Helvetica"/>
          <w:sz w:val="20"/>
          <w:szCs w:val="20"/>
        </w:rPr>
      </w:pPr>
    </w:p>
    <w:p w:rsidR="0054625C" w:rsidRDefault="0054625C" w:rsidP="0054625C">
      <w:pPr>
        <w:autoSpaceDE w:val="0"/>
        <w:autoSpaceDN w:val="0"/>
        <w:adjustRightInd w:val="0"/>
        <w:spacing w:after="0" w:line="240" w:lineRule="auto"/>
        <w:jc w:val="center"/>
        <w:rPr>
          <w:rFonts w:ascii="Arial-Black" w:hAnsi="Arial-Black" w:cs="Arial-Black"/>
          <w:color w:val="000000"/>
          <w:sz w:val="72"/>
          <w:szCs w:val="72"/>
        </w:rPr>
      </w:pPr>
      <w:r>
        <w:rPr>
          <w:rFonts w:ascii="Arial-Black" w:hAnsi="Arial-Black" w:cs="Arial-Black"/>
          <w:color w:val="000000"/>
          <w:sz w:val="72"/>
          <w:szCs w:val="72"/>
        </w:rPr>
        <w:lastRenderedPageBreak/>
        <w:t>S u m I t U p</w:t>
      </w:r>
    </w:p>
    <w:p w:rsidR="0054625C" w:rsidRPr="0054625C" w:rsidRDefault="0054625C" w:rsidP="0054625C">
      <w:pPr>
        <w:autoSpaceDE w:val="0"/>
        <w:autoSpaceDN w:val="0"/>
        <w:adjustRightInd w:val="0"/>
        <w:spacing w:after="0" w:line="240" w:lineRule="auto"/>
        <w:jc w:val="center"/>
        <w:rPr>
          <w:rFonts w:ascii="Arial-Black" w:hAnsi="Arial-Black" w:cs="Arial-Black"/>
          <w:color w:val="000000"/>
          <w:sz w:val="16"/>
          <w:szCs w:val="16"/>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75"/>
        <w:gridCol w:w="4575"/>
      </w:tblGrid>
      <w:tr w:rsidR="0054625C" w:rsidTr="0054625C">
        <w:trPr>
          <w:trHeight w:val="615"/>
        </w:trPr>
        <w:tc>
          <w:tcPr>
            <w:tcW w:w="4575" w:type="dxa"/>
          </w:tcPr>
          <w:p w:rsidR="0054625C" w:rsidRPr="0054625C" w:rsidRDefault="0054625C" w:rsidP="0054625C">
            <w:pPr>
              <w:autoSpaceDE w:val="0"/>
              <w:autoSpaceDN w:val="0"/>
              <w:adjustRightInd w:val="0"/>
              <w:spacing w:after="0" w:line="240" w:lineRule="auto"/>
              <w:rPr>
                <w:rFonts w:ascii="Arial-Black" w:hAnsi="Arial-Black" w:cs="Arial-Black"/>
                <w:color w:val="000000"/>
                <w:sz w:val="28"/>
                <w:szCs w:val="28"/>
              </w:rPr>
            </w:pPr>
            <w:r>
              <w:rPr>
                <w:rFonts w:ascii="CenturyGothic-Bold" w:hAnsi="CenturyGothic-Bold" w:cs="CenturyGothic-Bold"/>
                <w:b/>
                <w:bCs/>
                <w:color w:val="000000"/>
                <w:sz w:val="20"/>
                <w:szCs w:val="20"/>
              </w:rPr>
              <w:t>NAME</w:t>
            </w:r>
          </w:p>
        </w:tc>
        <w:tc>
          <w:tcPr>
            <w:tcW w:w="4575" w:type="dxa"/>
          </w:tcPr>
          <w:p w:rsidR="0054625C" w:rsidRPr="0054625C" w:rsidRDefault="0054625C" w:rsidP="0054625C">
            <w:pPr>
              <w:autoSpaceDE w:val="0"/>
              <w:autoSpaceDN w:val="0"/>
              <w:adjustRightInd w:val="0"/>
              <w:spacing w:after="0" w:line="240" w:lineRule="auto"/>
              <w:rPr>
                <w:rFonts w:ascii="Arial-Black" w:hAnsi="Arial-Black" w:cs="Arial-Black"/>
                <w:color w:val="000000"/>
                <w:sz w:val="28"/>
                <w:szCs w:val="28"/>
              </w:rPr>
            </w:pPr>
            <w:r>
              <w:rPr>
                <w:rFonts w:ascii="CenturyGothic-Bold" w:hAnsi="CenturyGothic-Bold" w:cs="CenturyGothic-Bold"/>
                <w:b/>
                <w:bCs/>
                <w:color w:val="000000"/>
                <w:sz w:val="20"/>
                <w:szCs w:val="20"/>
              </w:rPr>
              <w:t>DATE</w:t>
            </w:r>
          </w:p>
        </w:tc>
      </w:tr>
      <w:tr w:rsidR="0054625C" w:rsidTr="006B25B5">
        <w:trPr>
          <w:trHeight w:val="690"/>
        </w:trPr>
        <w:tc>
          <w:tcPr>
            <w:tcW w:w="9150" w:type="dxa"/>
            <w:gridSpan w:val="2"/>
          </w:tcPr>
          <w:p w:rsidR="0054625C" w:rsidRDefault="0054625C" w:rsidP="0054625C">
            <w:pPr>
              <w:autoSpaceDE w:val="0"/>
              <w:autoSpaceDN w:val="0"/>
              <w:adjustRightInd w:val="0"/>
              <w:spacing w:after="0" w:line="240" w:lineRule="auto"/>
              <w:rPr>
                <w:rFonts w:ascii="CenturyGothic-Bold" w:hAnsi="CenturyGothic-Bold" w:cs="CenturyGothic-Bold"/>
                <w:b/>
                <w:bCs/>
                <w:color w:val="000000"/>
                <w:sz w:val="20"/>
                <w:szCs w:val="20"/>
              </w:rPr>
            </w:pPr>
            <w:r>
              <w:rPr>
                <w:rFonts w:ascii="CenturyGothic-Bold" w:hAnsi="CenturyGothic-Bold" w:cs="CenturyGothic-Bold"/>
                <w:b/>
                <w:bCs/>
                <w:color w:val="000000"/>
                <w:sz w:val="20"/>
                <w:szCs w:val="20"/>
              </w:rPr>
              <w:t>TITLE of READING SELECTION</w:t>
            </w:r>
          </w:p>
          <w:p w:rsidR="0054625C" w:rsidRPr="0054625C" w:rsidRDefault="0054625C" w:rsidP="0054625C">
            <w:pPr>
              <w:autoSpaceDE w:val="0"/>
              <w:autoSpaceDN w:val="0"/>
              <w:adjustRightInd w:val="0"/>
              <w:spacing w:after="0" w:line="240" w:lineRule="auto"/>
              <w:rPr>
                <w:rFonts w:ascii="Arial-Black" w:hAnsi="Arial-Black" w:cs="Arial-Black"/>
                <w:color w:val="000000"/>
                <w:sz w:val="28"/>
                <w:szCs w:val="28"/>
              </w:rPr>
            </w:pPr>
          </w:p>
        </w:tc>
      </w:tr>
    </w:tbl>
    <w:p w:rsidR="0054625C" w:rsidRDefault="0054625C" w:rsidP="0054625C">
      <w:pPr>
        <w:autoSpaceDE w:val="0"/>
        <w:autoSpaceDN w:val="0"/>
        <w:adjustRightInd w:val="0"/>
        <w:spacing w:after="0" w:line="240" w:lineRule="auto"/>
        <w:rPr>
          <w:rFonts w:ascii="CenturyGothic" w:hAnsi="CenturyGothic" w:cs="CenturyGothic"/>
          <w:color w:val="000000"/>
          <w:sz w:val="16"/>
          <w:szCs w:val="16"/>
        </w:rPr>
      </w:pPr>
    </w:p>
    <w:p w:rsidR="0054625C" w:rsidRDefault="0054625C" w:rsidP="0054625C">
      <w:pPr>
        <w:autoSpaceDE w:val="0"/>
        <w:autoSpaceDN w:val="0"/>
        <w:adjustRightInd w:val="0"/>
        <w:spacing w:after="0" w:line="240" w:lineRule="auto"/>
        <w:rPr>
          <w:rFonts w:ascii="CenturyGothic" w:hAnsi="CenturyGothic" w:cs="CenturyGothic"/>
          <w:color w:val="000000"/>
          <w:sz w:val="16"/>
          <w:szCs w:val="16"/>
        </w:rPr>
      </w:pPr>
    </w:p>
    <w:p w:rsidR="0054625C" w:rsidRPr="0054625C" w:rsidRDefault="0054625C" w:rsidP="0054625C">
      <w:pPr>
        <w:autoSpaceDE w:val="0"/>
        <w:autoSpaceDN w:val="0"/>
        <w:adjustRightInd w:val="0"/>
        <w:spacing w:after="0" w:line="240" w:lineRule="auto"/>
        <w:rPr>
          <w:rFonts w:ascii="CenturyGothic" w:hAnsi="CenturyGothic" w:cs="CenturyGothic"/>
          <w:color w:val="000000"/>
        </w:rPr>
      </w:pPr>
      <w:r w:rsidRPr="0054625C">
        <w:rPr>
          <w:rFonts w:ascii="CenturyGothic" w:hAnsi="CenturyGothic" w:cs="CenturyGothic"/>
          <w:color w:val="000000"/>
        </w:rPr>
        <w:t>1. Read the selection and underline the key words and main ideas. Write these in the blank area below where it says “Main</w:t>
      </w:r>
      <w:r>
        <w:rPr>
          <w:rFonts w:ascii="CenturyGothic" w:hAnsi="CenturyGothic" w:cs="CenturyGothic"/>
          <w:color w:val="000000"/>
        </w:rPr>
        <w:t xml:space="preserve"> </w:t>
      </w:r>
      <w:r w:rsidRPr="0054625C">
        <w:rPr>
          <w:rFonts w:ascii="CenturyGothic" w:hAnsi="CenturyGothic" w:cs="CenturyGothic"/>
          <w:color w:val="000000"/>
        </w:rPr>
        <w:t>Idea Words.”</w:t>
      </w:r>
    </w:p>
    <w:p w:rsidR="0054625C" w:rsidRDefault="0054625C" w:rsidP="0054625C">
      <w:pPr>
        <w:autoSpaceDE w:val="0"/>
        <w:autoSpaceDN w:val="0"/>
        <w:adjustRightInd w:val="0"/>
        <w:spacing w:after="0" w:line="240" w:lineRule="auto"/>
        <w:rPr>
          <w:rFonts w:ascii="CenturyGothic" w:hAnsi="CenturyGothic" w:cs="CenturyGothic"/>
          <w:color w:val="000000"/>
        </w:rPr>
      </w:pPr>
      <w:r w:rsidRPr="0054625C">
        <w:rPr>
          <w:rFonts w:ascii="CenturyGothic" w:hAnsi="CenturyGothic" w:cs="CenturyGothic"/>
          <w:color w:val="000000"/>
        </w:rPr>
        <w:t>2. At the bottom of this sheet, write a one-sentence summary of the article, using as many main idea words as you can.</w:t>
      </w:r>
      <w:r>
        <w:rPr>
          <w:rFonts w:ascii="CenturyGothic" w:hAnsi="CenturyGothic" w:cs="CenturyGothic"/>
          <w:color w:val="000000"/>
        </w:rPr>
        <w:t xml:space="preserve">  </w:t>
      </w:r>
      <w:r w:rsidRPr="0054625C">
        <w:rPr>
          <w:rFonts w:ascii="CenturyGothic" w:hAnsi="CenturyGothic" w:cs="CenturyGothic"/>
          <w:color w:val="000000"/>
        </w:rPr>
        <w:t>Imagine you only have $2.00, and each word you use will cost you 10 cents. See if you can “sum it up” in twenty words!</w:t>
      </w:r>
    </w:p>
    <w:p w:rsidR="0054625C" w:rsidRDefault="0054625C" w:rsidP="0054625C">
      <w:pPr>
        <w:autoSpaceDE w:val="0"/>
        <w:autoSpaceDN w:val="0"/>
        <w:adjustRightInd w:val="0"/>
        <w:spacing w:after="0" w:line="240" w:lineRule="auto"/>
        <w:rPr>
          <w:rFonts w:ascii="CenturyGothic" w:hAnsi="CenturyGothic" w:cs="CenturyGothic"/>
          <w:color w:val="000000"/>
        </w:rPr>
      </w:pPr>
    </w:p>
    <w:p w:rsidR="0054625C" w:rsidRPr="0054625C" w:rsidRDefault="0054625C" w:rsidP="0054625C">
      <w:pPr>
        <w:autoSpaceDE w:val="0"/>
        <w:autoSpaceDN w:val="0"/>
        <w:adjustRightInd w:val="0"/>
        <w:spacing w:after="0" w:line="240" w:lineRule="auto"/>
        <w:rPr>
          <w:rFonts w:ascii="Palatino-Roman" w:hAnsi="Palatino-Roman" w:cs="Palatino-Roman"/>
          <w:b/>
          <w:color w:val="000000"/>
          <w:sz w:val="40"/>
          <w:szCs w:val="40"/>
        </w:rPr>
      </w:pPr>
      <w:r w:rsidRPr="0054625C">
        <w:rPr>
          <w:rFonts w:ascii="Palatino-Roman" w:hAnsi="Palatino-Roman" w:cs="Palatino-Roman"/>
          <w:b/>
          <w:color w:val="000000"/>
          <w:sz w:val="40"/>
          <w:szCs w:val="40"/>
        </w:rPr>
        <w:t>Main Idea Words:</w:t>
      </w: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p>
    <w:p w:rsidR="0054625C" w:rsidRDefault="0054625C" w:rsidP="0054625C">
      <w:pPr>
        <w:autoSpaceDE w:val="0"/>
        <w:autoSpaceDN w:val="0"/>
        <w:adjustRightInd w:val="0"/>
        <w:spacing w:after="0" w:line="240" w:lineRule="auto"/>
        <w:rPr>
          <w:rFonts w:ascii="Palatino-Bold" w:hAnsi="Palatino-Bold" w:cs="Palatino-Bold"/>
          <w:b/>
          <w:bCs/>
          <w:color w:val="000000"/>
          <w:sz w:val="36"/>
          <w:szCs w:val="36"/>
        </w:rPr>
      </w:pPr>
      <w:r>
        <w:rPr>
          <w:rFonts w:ascii="Palatino-Italic" w:hAnsi="Palatino-Italic" w:cs="Palatino-Italic"/>
          <w:i/>
          <w:iCs/>
          <w:color w:val="000000"/>
          <w:sz w:val="32"/>
          <w:szCs w:val="32"/>
        </w:rPr>
        <w:t xml:space="preserve">“Sum It Up” for </w:t>
      </w:r>
      <w:r>
        <w:rPr>
          <w:rFonts w:ascii="Palatino-Bold" w:hAnsi="Palatino-Bold" w:cs="Palatino-Bold"/>
          <w:b/>
          <w:bCs/>
          <w:color w:val="000000"/>
          <w:sz w:val="36"/>
          <w:szCs w:val="36"/>
        </w:rPr>
        <w:t>$2.00</w:t>
      </w:r>
    </w:p>
    <w:p w:rsidR="0054625C" w:rsidRDefault="0054625C" w:rsidP="0054625C">
      <w:pPr>
        <w:autoSpaceDE w:val="0"/>
        <w:autoSpaceDN w:val="0"/>
        <w:adjustRightInd w:val="0"/>
        <w:spacing w:after="0" w:line="240" w:lineRule="auto"/>
        <w:rPr>
          <w:rFonts w:ascii="Palatino-Roman" w:hAnsi="Palatino-Roman" w:cs="Palatino-Roman"/>
          <w:color w:val="000000"/>
          <w:sz w:val="24"/>
          <w:szCs w:val="24"/>
        </w:rPr>
      </w:pPr>
      <w:r>
        <w:rPr>
          <w:rFonts w:ascii="Palatino-Roman" w:hAnsi="Palatino-Roman" w:cs="Palatino-Roman"/>
          <w:color w:val="000000"/>
          <w:sz w:val="24"/>
          <w:szCs w:val="24"/>
        </w:rPr>
        <w:t>____________ __________ __________ __________ __________ __________ __________ ____________ __________ __________ __________ __________ __________ __________ ____________ __________ __________ __________ __________ __________</w:t>
      </w:r>
    </w:p>
    <w:sectPr w:rsidR="0054625C" w:rsidSect="00A412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20002A87" w:usb1="80000000" w:usb2="00000008" w:usb3="00000000" w:csb0="000001FF" w:csb1="00000000"/>
  </w:font>
  <w:font w:name="Arial-Black">
    <w:panose1 w:val="00000000000000000000"/>
    <w:charset w:val="00"/>
    <w:family w:val="swiss"/>
    <w:notTrueType/>
    <w:pitch w:val="default"/>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 w:name="CenturyGothic">
    <w:panose1 w:val="00000000000000000000"/>
    <w:charset w:val="00"/>
    <w:family w:val="swiss"/>
    <w:notTrueType/>
    <w:pitch w:val="default"/>
    <w:sig w:usb0="00000003" w:usb1="00000000" w:usb2="00000000" w:usb3="00000000" w:csb0="00000001" w:csb1="00000000"/>
  </w:font>
  <w:font w:name="Palatino-Roman">
    <w:panose1 w:val="00000000000000000000"/>
    <w:charset w:val="00"/>
    <w:family w:val="swiss"/>
    <w:notTrueType/>
    <w:pitch w:val="default"/>
    <w:sig w:usb0="00000003" w:usb1="00000000" w:usb2="00000000" w:usb3="00000000" w:csb0="00000001" w:csb1="00000000"/>
  </w:font>
  <w:font w:name="Palatino-Italic">
    <w:panose1 w:val="00000000000000000000"/>
    <w:charset w:val="00"/>
    <w:family w:val="swiss"/>
    <w:notTrueType/>
    <w:pitch w:val="default"/>
    <w:sig w:usb0="00000003" w:usb1="00000000" w:usb2="00000000" w:usb3="00000000" w:csb0="00000001" w:csb1="00000000"/>
  </w:font>
  <w:font w:name="Palatino-Bold">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800936"/>
    <w:multiLevelType w:val="hybridMultilevel"/>
    <w:tmpl w:val="0686B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4625C"/>
    <w:rsid w:val="002D7044"/>
    <w:rsid w:val="0054625C"/>
    <w:rsid w:val="007922AC"/>
    <w:rsid w:val="00805D24"/>
    <w:rsid w:val="00A41294"/>
    <w:rsid w:val="00E45A85"/>
    <w:rsid w:val="00F836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294"/>
  </w:style>
  <w:style w:type="paragraph" w:styleId="Heading1">
    <w:name w:val="heading 1"/>
    <w:basedOn w:val="Normal"/>
    <w:next w:val="Normal"/>
    <w:link w:val="Heading1Char"/>
    <w:uiPriority w:val="9"/>
    <w:qFormat/>
    <w:rsid w:val="00F836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6E9"/>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836E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836E9"/>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836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javascript:edit(1050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202</Words>
  <Characters>1156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1356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2</cp:revision>
  <dcterms:created xsi:type="dcterms:W3CDTF">2009-10-31T20:46:00Z</dcterms:created>
  <dcterms:modified xsi:type="dcterms:W3CDTF">2011-10-16T20:42:00Z</dcterms:modified>
</cp:coreProperties>
</file>